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33608D">
        <w:rPr>
          <w:b/>
          <w:color w:val="800000"/>
          <w:sz w:val="32"/>
          <w:szCs w:val="32"/>
        </w:rPr>
        <w:t>9</w:t>
      </w:r>
    </w:p>
    <w:p w:rsidR="00B575E3" w:rsidRDefault="00B575E3">
      <w:pPr>
        <w:rPr>
          <w:b/>
          <w:sz w:val="28"/>
        </w:rPr>
      </w:pPr>
    </w:p>
    <w:p w:rsidR="00B575E3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Årsrapporten er utfylt av (navn</w:t>
      </w:r>
      <w:r w:rsidRPr="002A581D">
        <w:t>):</w:t>
      </w:r>
      <w:r w:rsidR="00D64F63" w:rsidRPr="002A581D">
        <w:t xml:space="preserve"> </w:t>
      </w:r>
      <w:r w:rsidR="002A581D" w:rsidRPr="002A581D">
        <w:t>Torgeir Knutsen</w:t>
      </w:r>
      <w:r w:rsidR="001765A4" w:rsidRPr="00F96770">
        <w:rPr>
          <w:bCs/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6770" w:rsidRPr="00F96770">
        <w:rPr>
          <w:bCs/>
          <w:i/>
          <w:iCs/>
        </w:rPr>
        <w:instrText xml:space="preserve"> FORMTEXT </w:instrText>
      </w:r>
      <w:r w:rsidR="001765A4" w:rsidRPr="00F96770">
        <w:rPr>
          <w:bCs/>
          <w:i/>
          <w:iCs/>
        </w:rPr>
      </w:r>
      <w:r w:rsidR="001765A4" w:rsidRPr="00F96770">
        <w:rPr>
          <w:bCs/>
          <w:i/>
          <w:iCs/>
        </w:rPr>
        <w:fldChar w:fldCharType="separate"/>
      </w:r>
      <w:r w:rsidR="00E56849">
        <w:rPr>
          <w:bCs/>
          <w:i/>
          <w:iCs/>
        </w:rPr>
        <w:t> </w:t>
      </w:r>
      <w:r w:rsidR="00E56849">
        <w:rPr>
          <w:bCs/>
          <w:i/>
          <w:iCs/>
        </w:rPr>
        <w:t> </w:t>
      </w:r>
      <w:r w:rsidR="00E56849">
        <w:rPr>
          <w:bCs/>
          <w:i/>
          <w:iCs/>
        </w:rPr>
        <w:t> </w:t>
      </w:r>
      <w:r w:rsidR="00E56849">
        <w:rPr>
          <w:bCs/>
          <w:i/>
          <w:iCs/>
        </w:rPr>
        <w:t> </w:t>
      </w:r>
      <w:r w:rsidR="00E56849">
        <w:rPr>
          <w:bCs/>
          <w:i/>
          <w:iCs/>
        </w:rPr>
        <w:t> </w:t>
      </w:r>
      <w:r w:rsidR="001765A4" w:rsidRPr="00F96770">
        <w:rPr>
          <w:bCs/>
          <w:i/>
          <w:iCs/>
        </w:rPr>
        <w:fldChar w:fldCharType="end"/>
      </w:r>
    </w:p>
    <w:p w:rsidR="00B575E3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F96770" w:rsidRPr="00F01F39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01F39">
        <w:rPr>
          <w:b/>
          <w:lang w:val="en-US"/>
        </w:rPr>
        <w:t xml:space="preserve">Dato for utfylling: </w:t>
      </w:r>
      <w:r w:rsidR="0033608D">
        <w:rPr>
          <w:bCs/>
          <w:i/>
          <w:iCs/>
          <w:lang w:val="en-US"/>
        </w:rPr>
        <w:t>3. mars</w:t>
      </w:r>
      <w:r w:rsidR="002A581D" w:rsidRPr="002A581D">
        <w:rPr>
          <w:bCs/>
          <w:i/>
          <w:iCs/>
          <w:lang w:val="en-US"/>
        </w:rPr>
        <w:t xml:space="preserve"> 201</w:t>
      </w:r>
      <w:r w:rsidR="00E04024">
        <w:rPr>
          <w:bCs/>
          <w:i/>
          <w:iCs/>
          <w:lang w:val="en-US"/>
        </w:rPr>
        <w:t>9</w:t>
      </w:r>
    </w:p>
    <w:p w:rsidR="00F96770" w:rsidRPr="00F01F39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B575E3" w:rsidRPr="00F01F39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F01F39">
        <w:rPr>
          <w:b/>
          <w:lang w:val="en-US"/>
        </w:rPr>
        <w:t xml:space="preserve">Tittel på </w:t>
      </w:r>
      <w:r w:rsidR="006E5B2B" w:rsidRPr="00F01F39">
        <w:rPr>
          <w:b/>
          <w:lang w:val="en-US"/>
        </w:rPr>
        <w:t>Technology Collaboration Program (TCP):</w:t>
      </w:r>
      <w:r w:rsidR="00D64F63" w:rsidRPr="00F01F39">
        <w:rPr>
          <w:b/>
          <w:lang w:val="en-US"/>
        </w:rPr>
        <w:t xml:space="preserve"> </w:t>
      </w:r>
      <w:r w:rsidR="002A581D" w:rsidRPr="002A581D">
        <w:rPr>
          <w:bCs/>
          <w:i/>
          <w:iCs/>
          <w:lang w:val="en-US"/>
        </w:rPr>
        <w:t>Gas</w:t>
      </w:r>
      <w:r w:rsidR="00AB64E5">
        <w:rPr>
          <w:bCs/>
          <w:i/>
          <w:iCs/>
          <w:lang w:val="en-US"/>
        </w:rPr>
        <w:t xml:space="preserve"> &amp; Oil</w:t>
      </w:r>
      <w:r w:rsidR="002A581D" w:rsidRPr="002A581D">
        <w:rPr>
          <w:bCs/>
          <w:i/>
          <w:iCs/>
          <w:lang w:val="en-US"/>
        </w:rPr>
        <w:t xml:space="preserve"> Technolog</w:t>
      </w:r>
      <w:r w:rsidR="002B1A32">
        <w:rPr>
          <w:bCs/>
          <w:i/>
          <w:iCs/>
          <w:lang w:val="en-US"/>
        </w:rPr>
        <w:t>y</w:t>
      </w:r>
      <w:r w:rsidR="00AB64E5">
        <w:rPr>
          <w:bCs/>
          <w:i/>
          <w:iCs/>
          <w:lang w:val="en-US"/>
        </w:rPr>
        <w:t xml:space="preserve"> Collaboration Program</w:t>
      </w:r>
    </w:p>
    <w:p w:rsidR="00B575E3" w:rsidRPr="00F01F39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B575E3" w:rsidRPr="00A713D3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US"/>
        </w:rPr>
      </w:pPr>
      <w:r w:rsidRPr="00F01F39">
        <w:rPr>
          <w:lang w:val="en-US"/>
        </w:rPr>
        <w:t>Norsk representant i Executive Committee (Ex.Co.):</w:t>
      </w:r>
      <w:r w:rsidR="00F96770" w:rsidRPr="00F01F39">
        <w:rPr>
          <w:lang w:val="en-US"/>
        </w:rPr>
        <w:t xml:space="preserve"> </w:t>
      </w:r>
      <w:r w:rsidR="002A581D" w:rsidRPr="00A713D3">
        <w:rPr>
          <w:b w:val="0"/>
          <w:bCs/>
          <w:i/>
          <w:iCs/>
          <w:lang w:val="en-US"/>
        </w:rPr>
        <w:t>Torgeir Knutsen, OED</w:t>
      </w:r>
    </w:p>
    <w:p w:rsidR="00B575E3" w:rsidRPr="00F01F39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B575E3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Norsk vara (alternate) i Ex.Co.:</w:t>
      </w:r>
      <w:r w:rsidR="00F96770">
        <w:rPr>
          <w:b/>
        </w:rPr>
        <w:t xml:space="preserve"> </w:t>
      </w:r>
      <w:r w:rsidR="002A581D" w:rsidRPr="00A713D3">
        <w:rPr>
          <w:i/>
        </w:rPr>
        <w:t xml:space="preserve">Ingrid </w:t>
      </w:r>
      <w:r w:rsidR="00C77A85">
        <w:rPr>
          <w:i/>
        </w:rPr>
        <w:t>Anne Munz, Norges Forskningsråd</w:t>
      </w:r>
      <w:r w:rsidR="001765A4" w:rsidRPr="00F96770">
        <w:rPr>
          <w:bCs/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6770" w:rsidRPr="00F96770">
        <w:rPr>
          <w:bCs/>
          <w:i/>
          <w:iCs/>
        </w:rPr>
        <w:instrText xml:space="preserve"> FORMTEXT </w:instrText>
      </w:r>
      <w:r w:rsidR="001765A4" w:rsidRPr="00F96770">
        <w:rPr>
          <w:bCs/>
          <w:i/>
          <w:iCs/>
        </w:rPr>
      </w:r>
      <w:r w:rsidR="001765A4" w:rsidRPr="00F96770">
        <w:rPr>
          <w:bCs/>
          <w:i/>
          <w:iCs/>
        </w:rPr>
        <w:fldChar w:fldCharType="separate"/>
      </w:r>
      <w:r w:rsidR="00CE3A6B">
        <w:rPr>
          <w:bCs/>
          <w:i/>
          <w:iCs/>
        </w:rPr>
        <w:t> </w:t>
      </w:r>
      <w:r w:rsidR="00CE3A6B">
        <w:rPr>
          <w:bCs/>
          <w:i/>
          <w:iCs/>
        </w:rPr>
        <w:t> </w:t>
      </w:r>
      <w:r w:rsidR="00CE3A6B">
        <w:rPr>
          <w:bCs/>
          <w:i/>
          <w:iCs/>
        </w:rPr>
        <w:t> </w:t>
      </w:r>
      <w:r w:rsidR="00CE3A6B">
        <w:rPr>
          <w:bCs/>
          <w:i/>
          <w:iCs/>
        </w:rPr>
        <w:t> </w:t>
      </w:r>
      <w:r w:rsidR="00CE3A6B">
        <w:rPr>
          <w:bCs/>
          <w:i/>
          <w:iCs/>
        </w:rPr>
        <w:t> </w:t>
      </w:r>
      <w:r w:rsidR="001765A4" w:rsidRPr="00F96770">
        <w:rPr>
          <w:bCs/>
          <w:i/>
          <w:iCs/>
        </w:rPr>
        <w:fldChar w:fldCharType="end"/>
      </w:r>
    </w:p>
    <w:p w:rsidR="00B575E3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E5B2B" w:rsidRPr="00A713D3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>Er det noen fra Norge so</w:t>
      </w:r>
      <w:r w:rsidR="002B1A32">
        <w:rPr>
          <w:b/>
        </w:rPr>
        <w:t>m er Operating Agent i TCP'et?</w:t>
      </w:r>
      <w:r>
        <w:rPr>
          <w:b/>
        </w:rPr>
        <w:t xml:space="preserve">: </w:t>
      </w:r>
      <w:r w:rsidR="002A581D">
        <w:rPr>
          <w:b/>
        </w:rPr>
        <w:t xml:space="preserve"> </w:t>
      </w:r>
      <w:r w:rsidR="00410011">
        <w:rPr>
          <w:i/>
        </w:rPr>
        <w:t xml:space="preserve">Jostein Dahl Karlsen, </w:t>
      </w:r>
      <w:r w:rsidR="00BF6FF1">
        <w:rPr>
          <w:i/>
        </w:rPr>
        <w:t>GOT Operating Agent Forening</w:t>
      </w:r>
      <w:r w:rsidRPr="00A713D3">
        <w:rPr>
          <w:bCs/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13D3">
        <w:rPr>
          <w:bCs/>
          <w:i/>
          <w:iCs/>
        </w:rPr>
        <w:instrText xml:space="preserve"> FORMTEXT </w:instrText>
      </w:r>
      <w:r w:rsidRPr="00A713D3">
        <w:rPr>
          <w:bCs/>
          <w:i/>
          <w:iCs/>
        </w:rPr>
      </w:r>
      <w:r w:rsidRPr="00A713D3">
        <w:rPr>
          <w:bCs/>
          <w:i/>
          <w:iCs/>
        </w:rPr>
        <w:fldChar w:fldCharType="separate"/>
      </w:r>
      <w:r w:rsidRPr="00A713D3">
        <w:rPr>
          <w:bCs/>
          <w:i/>
          <w:iCs/>
        </w:rPr>
        <w:t> </w:t>
      </w:r>
      <w:r w:rsidRPr="00A713D3">
        <w:rPr>
          <w:bCs/>
          <w:i/>
          <w:iCs/>
        </w:rPr>
        <w:t> </w:t>
      </w:r>
      <w:r w:rsidRPr="00A713D3">
        <w:rPr>
          <w:bCs/>
          <w:i/>
          <w:iCs/>
        </w:rPr>
        <w:t> </w:t>
      </w:r>
      <w:r w:rsidRPr="00A713D3">
        <w:rPr>
          <w:bCs/>
          <w:i/>
          <w:iCs/>
        </w:rPr>
        <w:t> </w:t>
      </w:r>
      <w:r w:rsidRPr="00A713D3">
        <w:rPr>
          <w:bCs/>
          <w:i/>
          <w:iCs/>
        </w:rPr>
        <w:t> </w:t>
      </w:r>
      <w:r w:rsidRPr="00A713D3">
        <w:rPr>
          <w:bCs/>
          <w:i/>
          <w:iCs/>
        </w:rPr>
        <w:fldChar w:fldCharType="end"/>
      </w:r>
    </w:p>
    <w:p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75E3" w:rsidRDefault="00B575E3">
      <w:pPr>
        <w:rPr>
          <w:b/>
        </w:rPr>
      </w:pPr>
    </w:p>
    <w:p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:rsidR="00A541D3" w:rsidRPr="00A541D3" w:rsidRDefault="00A541D3" w:rsidP="00A541D3">
      <w:pPr>
        <w:numPr>
          <w:ilvl w:val="0"/>
          <w:numId w:val="1"/>
        </w:numPr>
        <w:rPr>
          <w:b/>
        </w:rPr>
      </w:pPr>
      <w:r w:rsidRPr="00A541D3">
        <w:rPr>
          <w:b/>
        </w:rPr>
        <w:t xml:space="preserve">Hvordan organiseres arbeidet i </w:t>
      </w:r>
      <w:r w:rsidR="00F01F39">
        <w:rPr>
          <w:b/>
        </w:rPr>
        <w:t>TCP'et</w:t>
      </w:r>
      <w:r w:rsidR="00F01F39" w:rsidRPr="00A541D3">
        <w:rPr>
          <w:b/>
        </w:rPr>
        <w:t xml:space="preserve"> </w:t>
      </w:r>
      <w:r>
        <w:rPr>
          <w:b/>
        </w:rPr>
        <w:t xml:space="preserve">og </w:t>
      </w:r>
      <w:r w:rsidRPr="00A541D3">
        <w:rPr>
          <w:b/>
        </w:rPr>
        <w:t xml:space="preserve">hvordan </w:t>
      </w:r>
      <w:r w:rsidR="00471EF0">
        <w:rPr>
          <w:b/>
        </w:rPr>
        <w:t>er finansieringen (cost sharing, task sharing eller annet)</w:t>
      </w:r>
    </w:p>
    <w:p w:rsidR="00A541D3" w:rsidRDefault="00A541D3" w:rsidP="00A541D3">
      <w:pPr>
        <w:pStyle w:val="Listeavsnitt"/>
        <w:rPr>
          <w:bCs/>
          <w:i/>
          <w:iCs/>
        </w:rPr>
      </w:pPr>
      <w:r w:rsidRPr="00A541D3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41D3">
        <w:rPr>
          <w:bCs/>
          <w:i/>
          <w:iCs/>
        </w:rPr>
        <w:instrText xml:space="preserve"> FORMTEXT </w:instrText>
      </w:r>
      <w:r w:rsidRPr="00A541D3">
        <w:rPr>
          <w:bCs/>
          <w:i/>
          <w:iCs/>
        </w:rPr>
      </w:r>
      <w:r w:rsidRPr="00A541D3">
        <w:rPr>
          <w:bCs/>
          <w:i/>
          <w:iCs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541D3">
        <w:rPr>
          <w:bCs/>
          <w:i/>
          <w:iCs/>
        </w:rPr>
        <w:fldChar w:fldCharType="end"/>
      </w:r>
      <w:r w:rsidR="007676D2">
        <w:rPr>
          <w:bCs/>
          <w:i/>
          <w:iCs/>
        </w:rPr>
        <w:t>Arbeidet er organisert i 6</w:t>
      </w:r>
      <w:r w:rsidR="00A713D3">
        <w:rPr>
          <w:bCs/>
          <w:i/>
          <w:iCs/>
        </w:rPr>
        <w:t xml:space="preserve"> arbeidsstrømmer</w:t>
      </w:r>
      <w:r w:rsidR="005F00D3">
        <w:rPr>
          <w:bCs/>
          <w:i/>
          <w:iCs/>
        </w:rPr>
        <w:t>: Feltutbygginger (G</w:t>
      </w:r>
      <w:r w:rsidR="00A713D3">
        <w:rPr>
          <w:bCs/>
          <w:i/>
          <w:iCs/>
        </w:rPr>
        <w:t xml:space="preserve">reenfield), </w:t>
      </w:r>
      <w:r w:rsidR="005F00D3">
        <w:rPr>
          <w:bCs/>
          <w:i/>
          <w:iCs/>
        </w:rPr>
        <w:t>m</w:t>
      </w:r>
      <w:r w:rsidR="00A713D3">
        <w:rPr>
          <w:bCs/>
          <w:i/>
          <w:iCs/>
        </w:rPr>
        <w:t>odne felt (Brownfield), Ukonvens</w:t>
      </w:r>
      <w:r w:rsidR="005F00D3">
        <w:rPr>
          <w:bCs/>
          <w:i/>
          <w:iCs/>
        </w:rPr>
        <w:t>jonelle ressurser o</w:t>
      </w:r>
      <w:r w:rsidR="00E04024">
        <w:rPr>
          <w:bCs/>
          <w:i/>
          <w:iCs/>
        </w:rPr>
        <w:t xml:space="preserve">g oppstrøm </w:t>
      </w:r>
      <w:r w:rsidR="007676D2">
        <w:rPr>
          <w:bCs/>
          <w:i/>
          <w:iCs/>
        </w:rPr>
        <w:t xml:space="preserve">gass (Gas to Market) </w:t>
      </w:r>
      <w:r w:rsidR="004A0C73">
        <w:rPr>
          <w:bCs/>
          <w:i/>
          <w:iCs/>
        </w:rPr>
        <w:t xml:space="preserve"> Nexus of Oi</w:t>
      </w:r>
      <w:r w:rsidR="00DC651C">
        <w:rPr>
          <w:bCs/>
          <w:i/>
          <w:iCs/>
        </w:rPr>
        <w:t>l &amp; Gas and Renewables</w:t>
      </w:r>
      <w:r w:rsidR="007676D2">
        <w:rPr>
          <w:bCs/>
          <w:i/>
          <w:iCs/>
        </w:rPr>
        <w:t xml:space="preserve"> </w:t>
      </w:r>
      <w:r w:rsidR="007676D2" w:rsidRPr="003C4CCF">
        <w:rPr>
          <w:bCs/>
          <w:i/>
          <w:iCs/>
        </w:rPr>
        <w:t xml:space="preserve">og </w:t>
      </w:r>
      <w:r w:rsidR="007676D2" w:rsidRPr="003C4CCF">
        <w:rPr>
          <w:rFonts w:ascii="inherit" w:hAnsi="inherit"/>
          <w:i/>
          <w:color w:val="434343"/>
          <w:shd w:val="clear" w:color="auto" w:fill="FFFFFF"/>
        </w:rPr>
        <w:t>Energy Choice Assessment and Dialogue Program</w:t>
      </w:r>
      <w:r w:rsidR="007676D2">
        <w:rPr>
          <w:rFonts w:ascii="inherit" w:hAnsi="inherit"/>
          <w:color w:val="434343"/>
          <w:shd w:val="clear" w:color="auto" w:fill="FFFFFF"/>
        </w:rPr>
        <w:t xml:space="preserve"> (ny)</w:t>
      </w:r>
      <w:r w:rsidR="00F04C82">
        <w:rPr>
          <w:bCs/>
          <w:i/>
          <w:iCs/>
        </w:rPr>
        <w:t xml:space="preserve"> GOT har utarbeidet en Value Proposition som te</w:t>
      </w:r>
      <w:r w:rsidR="00C045CD">
        <w:rPr>
          <w:bCs/>
          <w:i/>
          <w:iCs/>
        </w:rPr>
        <w:t>m</w:t>
      </w:r>
      <w:r w:rsidR="00F04C82">
        <w:rPr>
          <w:bCs/>
          <w:i/>
          <w:iCs/>
        </w:rPr>
        <w:t>a</w:t>
      </w:r>
      <w:r w:rsidR="00C045CD">
        <w:rPr>
          <w:bCs/>
          <w:i/>
          <w:iCs/>
        </w:rPr>
        <w:t>tisk ramme for arbeidet</w:t>
      </w:r>
      <w:r w:rsidR="007676D2">
        <w:rPr>
          <w:bCs/>
          <w:i/>
          <w:iCs/>
        </w:rPr>
        <w:t>.</w:t>
      </w:r>
    </w:p>
    <w:p w:rsidR="00E04024" w:rsidRDefault="00E04024" w:rsidP="00A541D3">
      <w:pPr>
        <w:pStyle w:val="Listeavsnitt"/>
        <w:rPr>
          <w:bCs/>
          <w:i/>
          <w:iCs/>
        </w:rPr>
      </w:pPr>
    </w:p>
    <w:p w:rsidR="005F00D3" w:rsidRDefault="005F00D3" w:rsidP="00A541D3">
      <w:pPr>
        <w:pStyle w:val="Listeavsnitt"/>
        <w:rPr>
          <w:bCs/>
          <w:i/>
          <w:iCs/>
        </w:rPr>
      </w:pPr>
      <w:r>
        <w:rPr>
          <w:bCs/>
          <w:i/>
          <w:iCs/>
        </w:rPr>
        <w:t>GOT leverer studier, workshops og møteplasser for olje- og gassindustrien, inkludert akademia.</w:t>
      </w:r>
    </w:p>
    <w:p w:rsidR="00FE7CCB" w:rsidRDefault="00FE7CCB" w:rsidP="00A541D3">
      <w:pPr>
        <w:pStyle w:val="Listeavsnitt"/>
        <w:rPr>
          <w:bCs/>
          <w:i/>
          <w:iCs/>
        </w:rPr>
      </w:pPr>
    </w:p>
    <w:p w:rsidR="00A541D3" w:rsidRPr="004A0C73" w:rsidRDefault="00FE7CCB" w:rsidP="004A0C73">
      <w:pPr>
        <w:pStyle w:val="Listeavsnitt"/>
        <w:rPr>
          <w:bCs/>
          <w:i/>
          <w:iCs/>
        </w:rPr>
      </w:pPr>
      <w:r>
        <w:rPr>
          <w:bCs/>
          <w:i/>
          <w:iCs/>
        </w:rPr>
        <w:t xml:space="preserve">GOT er </w:t>
      </w:r>
      <w:r w:rsidR="0073427D">
        <w:rPr>
          <w:bCs/>
          <w:i/>
          <w:iCs/>
        </w:rPr>
        <w:t>organisert</w:t>
      </w:r>
      <w:r>
        <w:rPr>
          <w:bCs/>
          <w:i/>
          <w:iCs/>
        </w:rPr>
        <w:t>/</w:t>
      </w:r>
      <w:r w:rsidR="0073427D">
        <w:rPr>
          <w:bCs/>
          <w:i/>
          <w:iCs/>
        </w:rPr>
        <w:t>finansiert</w:t>
      </w:r>
      <w:r>
        <w:rPr>
          <w:bCs/>
          <w:i/>
          <w:iCs/>
        </w:rPr>
        <w:t xml:space="preserve"> som en cost sharing TCP.</w:t>
      </w:r>
    </w:p>
    <w:p w:rsidR="00A541D3" w:rsidRPr="00A541D3" w:rsidRDefault="00A541D3" w:rsidP="00A541D3">
      <w:pPr>
        <w:rPr>
          <w:b/>
        </w:rPr>
      </w:pPr>
    </w:p>
    <w:p w:rsidR="00B575E3" w:rsidRDefault="00B575E3" w:rsidP="00F96770">
      <w:pPr>
        <w:numPr>
          <w:ilvl w:val="0"/>
          <w:numId w:val="1"/>
        </w:numPr>
        <w:rPr>
          <w:b/>
        </w:rPr>
      </w:pPr>
      <w:r>
        <w:rPr>
          <w:b/>
        </w:rPr>
        <w:t xml:space="preserve">Undertegnede, norsk Ex.Co. repr. har deltatt i </w:t>
      </w:r>
      <w:r w:rsidR="002A581D" w:rsidRPr="00A713D3">
        <w:rPr>
          <w:i/>
        </w:rPr>
        <w:t>2</w:t>
      </w:r>
      <w:r w:rsidR="00F96770" w:rsidRPr="00A713D3">
        <w:rPr>
          <w:i/>
        </w:rPr>
        <w:t xml:space="preserve"> </w:t>
      </w:r>
      <w:r w:rsidR="002A6CA7" w:rsidRPr="00A713D3">
        <w:rPr>
          <w:i/>
        </w:rPr>
        <w:t xml:space="preserve"> av </w:t>
      </w:r>
      <w:r w:rsidR="002A581D" w:rsidRPr="00A713D3">
        <w:rPr>
          <w:i/>
        </w:rPr>
        <w:t>2</w:t>
      </w:r>
      <w:r w:rsidR="00425224">
        <w:rPr>
          <w:i/>
        </w:rPr>
        <w:t xml:space="preserve">  Ex</w:t>
      </w:r>
      <w:r w:rsidR="00D64F63" w:rsidRPr="00A713D3">
        <w:rPr>
          <w:i/>
        </w:rPr>
        <w:t>Co. møter i 20</w:t>
      </w:r>
      <w:r w:rsidR="00C05B54" w:rsidRPr="00A713D3">
        <w:rPr>
          <w:i/>
        </w:rPr>
        <w:t>1</w:t>
      </w:r>
      <w:r w:rsidR="00F04C82">
        <w:rPr>
          <w:i/>
        </w:rPr>
        <w:t>9</w:t>
      </w:r>
    </w:p>
    <w:p w:rsidR="00B575E3" w:rsidRDefault="00B575E3">
      <w:pPr>
        <w:rPr>
          <w:b/>
        </w:rPr>
      </w:pPr>
    </w:p>
    <w:p w:rsidR="00B575E3" w:rsidRDefault="00B575E3">
      <w:pPr>
        <w:rPr>
          <w:b/>
        </w:rPr>
      </w:pPr>
    </w:p>
    <w:p w:rsidR="00B575E3" w:rsidRDefault="002815D6">
      <w:pPr>
        <w:numPr>
          <w:ilvl w:val="0"/>
          <w:numId w:val="1"/>
        </w:numPr>
        <w:rPr>
          <w:b/>
        </w:rPr>
      </w:pPr>
      <w:r>
        <w:rPr>
          <w:b/>
        </w:rPr>
        <w:t>Er det laget norske r</w:t>
      </w:r>
      <w:r w:rsidR="00B575E3">
        <w:rPr>
          <w:b/>
        </w:rPr>
        <w:t>eferater som er sendt OED, Forskningsrådet</w:t>
      </w:r>
      <w:r w:rsidR="00731D2A">
        <w:rPr>
          <w:b/>
        </w:rPr>
        <w:t xml:space="preserve">, Enova og/eller </w:t>
      </w:r>
      <w:r w:rsidR="00B575E3">
        <w:rPr>
          <w:b/>
        </w:rPr>
        <w:t>andre?</w:t>
      </w:r>
    </w:p>
    <w:p w:rsidR="00B575E3" w:rsidRPr="000C1054" w:rsidRDefault="001765A4" w:rsidP="000C1054">
      <w:pPr>
        <w:ind w:left="709"/>
        <w:rPr>
          <w:bCs/>
          <w:i/>
          <w:iCs/>
        </w:rPr>
      </w:pPr>
      <w:r w:rsidRPr="000C1054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64F63" w:rsidRPr="000C1054">
        <w:rPr>
          <w:bCs/>
          <w:i/>
          <w:iCs/>
        </w:rPr>
        <w:instrText xml:space="preserve"> FORMTEXT </w:instrText>
      </w:r>
      <w:r w:rsidRPr="000C1054">
        <w:rPr>
          <w:bCs/>
          <w:i/>
          <w:iCs/>
        </w:rPr>
      </w:r>
      <w:r w:rsidRPr="000C1054">
        <w:rPr>
          <w:bCs/>
          <w:i/>
          <w:iCs/>
        </w:rPr>
        <w:fldChar w:fldCharType="separate"/>
      </w:r>
      <w:r w:rsidR="000C1054">
        <w:rPr>
          <w:bCs/>
          <w:i/>
          <w:iCs/>
        </w:rPr>
        <w:t> </w:t>
      </w:r>
      <w:r w:rsidR="000C1054">
        <w:rPr>
          <w:bCs/>
          <w:i/>
          <w:iCs/>
        </w:rPr>
        <w:t> </w:t>
      </w:r>
      <w:r w:rsidR="000C1054">
        <w:rPr>
          <w:bCs/>
          <w:i/>
          <w:iCs/>
        </w:rPr>
        <w:t> </w:t>
      </w:r>
      <w:r w:rsidR="000C1054">
        <w:rPr>
          <w:bCs/>
          <w:i/>
          <w:iCs/>
        </w:rPr>
        <w:t> </w:t>
      </w:r>
      <w:r w:rsidR="000C1054">
        <w:rPr>
          <w:bCs/>
          <w:i/>
          <w:iCs/>
        </w:rPr>
        <w:t> </w:t>
      </w:r>
      <w:r w:rsidRPr="000C1054">
        <w:rPr>
          <w:bCs/>
          <w:i/>
          <w:iCs/>
        </w:rPr>
        <w:fldChar w:fldCharType="end"/>
      </w:r>
      <w:bookmarkEnd w:id="0"/>
      <w:r w:rsidR="002A581D">
        <w:rPr>
          <w:bCs/>
          <w:i/>
          <w:iCs/>
        </w:rPr>
        <w:t>Nei</w:t>
      </w:r>
    </w:p>
    <w:p w:rsidR="00F96770" w:rsidRPr="00D64F63" w:rsidRDefault="00F96770" w:rsidP="00D64F63">
      <w:pPr>
        <w:ind w:left="709"/>
        <w:rPr>
          <w:b/>
          <w:i/>
          <w:iCs/>
        </w:rPr>
      </w:pPr>
    </w:p>
    <w:p w:rsidR="00B575E3" w:rsidRDefault="00B575E3">
      <w:pPr>
        <w:rPr>
          <w:b/>
        </w:rPr>
      </w:pPr>
    </w:p>
    <w:p w:rsidR="00B575E3" w:rsidRDefault="00B575E3">
      <w:pPr>
        <w:numPr>
          <w:ilvl w:val="0"/>
          <w:numId w:val="1"/>
        </w:numPr>
        <w:rPr>
          <w:b/>
        </w:rPr>
      </w:pPr>
      <w:r>
        <w:rPr>
          <w:b/>
        </w:rPr>
        <w:t xml:space="preserve">Norsk deltagelse i </w:t>
      </w:r>
      <w:r w:rsidR="00C32E12">
        <w:rPr>
          <w:b/>
        </w:rPr>
        <w:t>prosjekter</w:t>
      </w:r>
      <w:r>
        <w:rPr>
          <w:b/>
        </w:rPr>
        <w:t xml:space="preserve"> (navn på tasks</w:t>
      </w:r>
      <w:r w:rsidR="00C32E12">
        <w:rPr>
          <w:b/>
        </w:rPr>
        <w:t>/annexes/working groups etc.</w:t>
      </w:r>
      <w:r>
        <w:rPr>
          <w:b/>
        </w:rPr>
        <w:t>)</w:t>
      </w:r>
      <w:r w:rsidR="00C32E12">
        <w:rPr>
          <w:b/>
        </w:rPr>
        <w:t xml:space="preserve"> inkl. navn på deltakende </w:t>
      </w:r>
      <w:r>
        <w:rPr>
          <w:b/>
        </w:rPr>
        <w:t>institusjoner</w:t>
      </w:r>
      <w:r w:rsidR="00C705CC">
        <w:rPr>
          <w:b/>
        </w:rPr>
        <w:t xml:space="preserve">, </w:t>
      </w:r>
      <w:r>
        <w:rPr>
          <w:b/>
        </w:rPr>
        <w:t>ansvarlige personer</w:t>
      </w:r>
      <w:r w:rsidR="00C705CC">
        <w:rPr>
          <w:b/>
        </w:rPr>
        <w:t xml:space="preserve"> og rolle</w:t>
      </w:r>
      <w:r w:rsidR="000C1054">
        <w:rPr>
          <w:b/>
        </w:rPr>
        <w:t>:</w:t>
      </w:r>
    </w:p>
    <w:p w:rsidR="00BF6FF1" w:rsidRPr="00731D2A" w:rsidRDefault="001765A4" w:rsidP="00DA16EF">
      <w:pPr>
        <w:ind w:left="709"/>
        <w:rPr>
          <w:bCs/>
          <w:i/>
          <w:iCs/>
        </w:rPr>
      </w:pPr>
      <w:r w:rsidRPr="000C1054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054" w:rsidRPr="000C1054">
        <w:rPr>
          <w:bCs/>
          <w:i/>
          <w:iCs/>
        </w:rPr>
        <w:instrText xml:space="preserve"> FORMTEXT </w:instrText>
      </w:r>
      <w:r w:rsidRPr="000C1054">
        <w:rPr>
          <w:bCs/>
          <w:i/>
          <w:iCs/>
        </w:rPr>
      </w:r>
      <w:r w:rsidRPr="000C1054">
        <w:rPr>
          <w:bCs/>
          <w:i/>
          <w:iCs/>
        </w:rPr>
        <w:fldChar w:fldCharType="separate"/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Pr="000C1054">
        <w:rPr>
          <w:bCs/>
          <w:i/>
          <w:iCs/>
        </w:rPr>
        <w:fldChar w:fldCharType="end"/>
      </w:r>
      <w:r w:rsidR="002A581D">
        <w:rPr>
          <w:bCs/>
          <w:i/>
          <w:iCs/>
        </w:rPr>
        <w:t xml:space="preserve">GOT </w:t>
      </w:r>
      <w:r w:rsidR="005F00D3">
        <w:rPr>
          <w:bCs/>
          <w:i/>
          <w:iCs/>
        </w:rPr>
        <w:t xml:space="preserve">er </w:t>
      </w:r>
      <w:r w:rsidR="0073427D">
        <w:rPr>
          <w:bCs/>
          <w:i/>
          <w:iCs/>
        </w:rPr>
        <w:t>organisert</w:t>
      </w:r>
      <w:r w:rsidR="005F00D3">
        <w:rPr>
          <w:bCs/>
          <w:i/>
          <w:iCs/>
        </w:rPr>
        <w:t xml:space="preserve"> i arbeidsstrømmer</w:t>
      </w:r>
      <w:r w:rsidR="00F04C82">
        <w:rPr>
          <w:bCs/>
          <w:i/>
          <w:iCs/>
        </w:rPr>
        <w:t>, og</w:t>
      </w:r>
      <w:r w:rsidR="002A581D">
        <w:rPr>
          <w:bCs/>
          <w:i/>
          <w:iCs/>
        </w:rPr>
        <w:t xml:space="preserve"> en av disse er modne felt/brownfield. Norge ved ExCo-representant leder arbeidet med sin kollega fra </w:t>
      </w:r>
      <w:r w:rsidR="0073427D">
        <w:rPr>
          <w:bCs/>
          <w:i/>
          <w:iCs/>
        </w:rPr>
        <w:t>Nederland</w:t>
      </w:r>
      <w:r w:rsidR="002A581D">
        <w:rPr>
          <w:bCs/>
          <w:i/>
          <w:iCs/>
        </w:rPr>
        <w:t xml:space="preserve">. </w:t>
      </w:r>
      <w:r w:rsidR="00DA16EF">
        <w:rPr>
          <w:bCs/>
          <w:i/>
          <w:iCs/>
        </w:rPr>
        <w:t>Arbei</w:t>
      </w:r>
      <w:r w:rsidR="00F04C82">
        <w:rPr>
          <w:bCs/>
          <w:i/>
          <w:iCs/>
        </w:rPr>
        <w:t>d</w:t>
      </w:r>
      <w:r w:rsidR="00DA16EF">
        <w:rPr>
          <w:bCs/>
          <w:i/>
          <w:iCs/>
        </w:rPr>
        <w:t xml:space="preserve">et vil i stor grad videreføres i egen arbeidsstrøm "Nexus", se over. </w:t>
      </w:r>
      <w:r w:rsidR="00BF6FF1">
        <w:rPr>
          <w:bCs/>
          <w:i/>
          <w:iCs/>
        </w:rPr>
        <w:t xml:space="preserve">I Nederland </w:t>
      </w:r>
      <w:r w:rsidR="00F04C82">
        <w:rPr>
          <w:bCs/>
          <w:i/>
          <w:iCs/>
        </w:rPr>
        <w:t>har</w:t>
      </w:r>
      <w:r w:rsidR="00AB64E5">
        <w:rPr>
          <w:bCs/>
          <w:i/>
          <w:iCs/>
        </w:rPr>
        <w:t xml:space="preserve"> TNO </w:t>
      </w:r>
      <w:r w:rsidR="00F04C82">
        <w:rPr>
          <w:bCs/>
          <w:i/>
          <w:iCs/>
        </w:rPr>
        <w:t>vært den utførende part og pådriver.</w:t>
      </w:r>
      <w:r w:rsidR="003C4CCF">
        <w:rPr>
          <w:bCs/>
          <w:i/>
          <w:iCs/>
        </w:rPr>
        <w:t xml:space="preserve"> For året generelt har følgende norske organisasjoner vært involvert i GOTCP-aktiviteter (utover OED): OD, OG21 Norges Forskningsråd, </w:t>
      </w:r>
      <w:r w:rsidR="00552B30">
        <w:rPr>
          <w:bCs/>
          <w:i/>
          <w:iCs/>
        </w:rPr>
        <w:t xml:space="preserve">NORWEP, </w:t>
      </w:r>
      <w:r w:rsidR="003C4CCF">
        <w:rPr>
          <w:bCs/>
          <w:i/>
          <w:iCs/>
        </w:rPr>
        <w:t>Lavutslipp</w:t>
      </w:r>
      <w:r w:rsidR="002515A9">
        <w:rPr>
          <w:bCs/>
          <w:i/>
          <w:iCs/>
        </w:rPr>
        <w:t>s</w:t>
      </w:r>
      <w:r w:rsidR="003C4CCF">
        <w:rPr>
          <w:bCs/>
          <w:i/>
          <w:iCs/>
        </w:rPr>
        <w:t>senteret ved SINTEF og Equinor.</w:t>
      </w:r>
    </w:p>
    <w:p w:rsidR="005B47B7" w:rsidRDefault="005B47B7" w:rsidP="005B47B7">
      <w:pPr>
        <w:ind w:left="720"/>
        <w:rPr>
          <w:b/>
        </w:rPr>
      </w:pPr>
    </w:p>
    <w:p w:rsidR="00B575E3" w:rsidRDefault="00B575E3">
      <w:pPr>
        <w:rPr>
          <w:b/>
        </w:rPr>
      </w:pPr>
    </w:p>
    <w:p w:rsidR="00B575E3" w:rsidRPr="00633C8B" w:rsidRDefault="00731D2A">
      <w:pPr>
        <w:numPr>
          <w:ilvl w:val="0"/>
          <w:numId w:val="1"/>
        </w:numPr>
        <w:ind w:right="-142"/>
        <w:rPr>
          <w:b/>
        </w:rPr>
      </w:pPr>
      <w:r w:rsidRPr="00633C8B">
        <w:rPr>
          <w:b/>
        </w:rPr>
        <w:t>Trekk frem eventuelle viktige resultater i programmet:</w:t>
      </w:r>
    </w:p>
    <w:p w:rsidR="00753C8D" w:rsidRPr="00633C8B" w:rsidRDefault="001765A4" w:rsidP="00753C8D">
      <w:pPr>
        <w:pStyle w:val="Listeavsnitt"/>
        <w:rPr>
          <w:bCs/>
          <w:i/>
          <w:iCs/>
        </w:rPr>
      </w:pPr>
      <w:r w:rsidRPr="00633C8B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054" w:rsidRPr="00633C8B">
        <w:rPr>
          <w:bCs/>
          <w:i/>
          <w:iCs/>
        </w:rPr>
        <w:instrText xml:space="preserve"> FORMTEXT </w:instrText>
      </w:r>
      <w:r w:rsidRPr="00633C8B">
        <w:rPr>
          <w:bCs/>
          <w:i/>
          <w:iCs/>
        </w:rPr>
      </w:r>
      <w:r w:rsidRPr="00633C8B">
        <w:rPr>
          <w:bCs/>
          <w:i/>
          <w:iCs/>
        </w:rPr>
        <w:fldChar w:fldCharType="separate"/>
      </w:r>
      <w:r w:rsidR="000C1054" w:rsidRPr="00633C8B">
        <w:rPr>
          <w:noProof/>
        </w:rPr>
        <w:t> </w:t>
      </w:r>
      <w:r w:rsidR="000C1054" w:rsidRPr="00633C8B">
        <w:rPr>
          <w:noProof/>
        </w:rPr>
        <w:t> </w:t>
      </w:r>
      <w:r w:rsidR="000C1054" w:rsidRPr="00633C8B">
        <w:rPr>
          <w:noProof/>
        </w:rPr>
        <w:t> </w:t>
      </w:r>
      <w:r w:rsidR="000C1054" w:rsidRPr="00633C8B">
        <w:rPr>
          <w:noProof/>
        </w:rPr>
        <w:t> </w:t>
      </w:r>
      <w:r w:rsidR="000C1054" w:rsidRPr="00633C8B">
        <w:rPr>
          <w:noProof/>
        </w:rPr>
        <w:t> </w:t>
      </w:r>
      <w:r w:rsidRPr="00633C8B">
        <w:rPr>
          <w:bCs/>
          <w:i/>
          <w:iCs/>
        </w:rPr>
        <w:fldChar w:fldCharType="end"/>
      </w:r>
    </w:p>
    <w:p w:rsidR="00413235" w:rsidRPr="00C045CD" w:rsidRDefault="003C4CCF" w:rsidP="00413235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Etablering av ny arbeidsstrøm: </w:t>
      </w:r>
      <w:r w:rsidRPr="003C4CCF">
        <w:rPr>
          <w:rFonts w:ascii="inherit" w:hAnsi="inherit"/>
          <w:i/>
          <w:color w:val="434343"/>
          <w:shd w:val="clear" w:color="auto" w:fill="FFFFFF"/>
        </w:rPr>
        <w:t>Energy Choice Assessment and Dialogue Program</w:t>
      </w:r>
      <w:r>
        <w:rPr>
          <w:rFonts w:ascii="inherit" w:hAnsi="inherit"/>
          <w:i/>
          <w:color w:val="434343"/>
          <w:shd w:val="clear" w:color="auto" w:fill="FFFFFF"/>
        </w:rPr>
        <w:t>, hvor Equinor deltar som industrisponsor. Energ</w:t>
      </w:r>
      <w:r w:rsidR="00413235">
        <w:rPr>
          <w:rFonts w:ascii="inherit" w:hAnsi="inherit"/>
          <w:i/>
          <w:color w:val="434343"/>
          <w:shd w:val="clear" w:color="auto" w:fill="FFFFFF"/>
        </w:rPr>
        <w:t>y Choice</w:t>
      </w:r>
      <w:r w:rsidR="00413235">
        <w:rPr>
          <w:bCs/>
          <w:i/>
          <w:iCs/>
        </w:rPr>
        <w:t xml:space="preserve"> er </w:t>
      </w:r>
      <w:r w:rsidR="00DE2722">
        <w:rPr>
          <w:i/>
        </w:rPr>
        <w:t>flerårig</w:t>
      </w:r>
      <w:r w:rsidR="00413235" w:rsidRPr="00C045CD">
        <w:rPr>
          <w:i/>
        </w:rPr>
        <w:t xml:space="preserve"> program med ledende </w:t>
      </w:r>
      <w:r w:rsidR="002515A9" w:rsidRPr="00C045CD">
        <w:rPr>
          <w:i/>
        </w:rPr>
        <w:t>universiteter</w:t>
      </w:r>
      <w:r w:rsidR="00413235" w:rsidRPr="00C045CD">
        <w:rPr>
          <w:i/>
        </w:rPr>
        <w:t xml:space="preserve"> </w:t>
      </w:r>
      <w:r w:rsidR="00E13962">
        <w:rPr>
          <w:i/>
        </w:rPr>
        <w:t xml:space="preserve">og utvalgte land </w:t>
      </w:r>
      <w:r w:rsidR="00413235" w:rsidRPr="00C045CD">
        <w:rPr>
          <w:i/>
        </w:rPr>
        <w:t xml:space="preserve">for analyse av langsiktige energivalg for utvalgte land i ulike regioner, herunder hva energivalgene betyr for bl.a. olje- og gassteknologiens rolle i </w:t>
      </w:r>
      <w:r w:rsidR="002515A9" w:rsidRPr="00C045CD">
        <w:rPr>
          <w:i/>
        </w:rPr>
        <w:t>energiframtiden</w:t>
      </w:r>
      <w:r w:rsidR="00413235" w:rsidRPr="00C045CD">
        <w:rPr>
          <w:i/>
        </w:rPr>
        <w:t>.</w:t>
      </w:r>
      <w:r w:rsidR="00413235">
        <w:rPr>
          <w:i/>
        </w:rPr>
        <w:t xml:space="preserve"> MIT fra USA er </w:t>
      </w:r>
      <w:r w:rsidR="00DE2722">
        <w:rPr>
          <w:i/>
        </w:rPr>
        <w:t xml:space="preserve">valgt som </w:t>
      </w:r>
      <w:r w:rsidR="00413235">
        <w:rPr>
          <w:i/>
        </w:rPr>
        <w:t>hovedansvarlig for gjennomføringen.</w:t>
      </w:r>
      <w:r w:rsidR="00552B30">
        <w:rPr>
          <w:i/>
        </w:rPr>
        <w:t xml:space="preserve"> Prosjektet/arbei</w:t>
      </w:r>
      <w:r w:rsidR="002515A9">
        <w:rPr>
          <w:i/>
        </w:rPr>
        <w:t>dsstrø</w:t>
      </w:r>
      <w:r w:rsidR="00552B30">
        <w:rPr>
          <w:i/>
        </w:rPr>
        <w:t>mmen  har vært hovedaktiviteten i 2019.</w:t>
      </w:r>
    </w:p>
    <w:p w:rsidR="004E1F06" w:rsidRPr="004E1F06" w:rsidRDefault="008D14E5" w:rsidP="004E1F06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Styremøte </w:t>
      </w:r>
      <w:r w:rsidR="00795470">
        <w:rPr>
          <w:bCs/>
          <w:i/>
          <w:iCs/>
        </w:rPr>
        <w:t xml:space="preserve">og workshop </w:t>
      </w:r>
      <w:r>
        <w:rPr>
          <w:bCs/>
          <w:i/>
          <w:iCs/>
        </w:rPr>
        <w:t>juli i 2019 i Washi</w:t>
      </w:r>
      <w:r w:rsidR="00795470">
        <w:rPr>
          <w:bCs/>
          <w:i/>
          <w:iCs/>
        </w:rPr>
        <w:t>ngton DC</w:t>
      </w:r>
      <w:r w:rsidR="00413235">
        <w:rPr>
          <w:bCs/>
          <w:i/>
          <w:iCs/>
        </w:rPr>
        <w:t xml:space="preserve"> med Atlantic Council</w:t>
      </w:r>
      <w:r w:rsidR="00DC651C">
        <w:rPr>
          <w:bCs/>
          <w:i/>
          <w:iCs/>
        </w:rPr>
        <w:t xml:space="preserve"> som</w:t>
      </w:r>
      <w:r w:rsidR="002D4193" w:rsidRPr="00633C8B">
        <w:rPr>
          <w:bCs/>
          <w:i/>
          <w:iCs/>
        </w:rPr>
        <w:t xml:space="preserve"> </w:t>
      </w:r>
      <w:r w:rsidR="00DC651C">
        <w:rPr>
          <w:bCs/>
          <w:i/>
          <w:iCs/>
        </w:rPr>
        <w:t>vert. Hovedtema</w:t>
      </w:r>
      <w:r w:rsidR="00795470">
        <w:rPr>
          <w:bCs/>
          <w:i/>
          <w:iCs/>
        </w:rPr>
        <w:t xml:space="preserve"> for wokshop var Nexus of Oil &amp; Gas and Renewables, </w:t>
      </w:r>
      <w:r w:rsidR="002515A9">
        <w:rPr>
          <w:bCs/>
          <w:i/>
          <w:iCs/>
        </w:rPr>
        <w:t>bl.a.</w:t>
      </w:r>
      <w:r w:rsidR="00795470">
        <w:rPr>
          <w:bCs/>
          <w:i/>
          <w:iCs/>
        </w:rPr>
        <w:t xml:space="preserve"> med vektlegging av hydrogen. (Hydrogen TCP deltok. Dessuten ble d</w:t>
      </w:r>
      <w:r w:rsidR="002515A9">
        <w:rPr>
          <w:bCs/>
          <w:i/>
          <w:iCs/>
        </w:rPr>
        <w:t>et hold</w:t>
      </w:r>
      <w:r w:rsidR="00795470">
        <w:rPr>
          <w:bCs/>
          <w:i/>
          <w:iCs/>
        </w:rPr>
        <w:t>t innlegg fra Department f Energy om USAs FoU politikk for olje og gass</w:t>
      </w:r>
      <w:r w:rsidR="00DE2722">
        <w:rPr>
          <w:bCs/>
          <w:i/>
          <w:iCs/>
        </w:rPr>
        <w:t>)</w:t>
      </w:r>
      <w:r w:rsidR="00795470">
        <w:rPr>
          <w:bCs/>
          <w:i/>
          <w:iCs/>
        </w:rPr>
        <w:t>.</w:t>
      </w:r>
    </w:p>
    <w:p w:rsidR="009D2DCD" w:rsidRPr="008D14E5" w:rsidRDefault="008D14E5" w:rsidP="008D14E5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Styremøte </w:t>
      </w:r>
      <w:r w:rsidR="00413235" w:rsidRPr="008D14E5">
        <w:rPr>
          <w:bCs/>
          <w:i/>
          <w:iCs/>
        </w:rPr>
        <w:t>avholdt i Brussel med E</w:t>
      </w:r>
      <w:r w:rsidR="009D2DCD" w:rsidRPr="008D14E5">
        <w:rPr>
          <w:bCs/>
          <w:i/>
          <w:iCs/>
        </w:rPr>
        <w:t>u</w:t>
      </w:r>
      <w:r w:rsidR="00413235" w:rsidRPr="008D14E5">
        <w:rPr>
          <w:bCs/>
          <w:i/>
          <w:iCs/>
        </w:rPr>
        <w:t>ro</w:t>
      </w:r>
      <w:r w:rsidR="009D2DCD" w:rsidRPr="008D14E5">
        <w:rPr>
          <w:bCs/>
          <w:i/>
          <w:iCs/>
        </w:rPr>
        <w:t>pakommisjonen som vert.</w:t>
      </w:r>
      <w:r w:rsidR="002515A9">
        <w:rPr>
          <w:bCs/>
          <w:i/>
          <w:iCs/>
        </w:rPr>
        <w:t xml:space="preserve"> </w:t>
      </w:r>
      <w:r w:rsidRPr="008D14E5">
        <w:rPr>
          <w:bCs/>
          <w:i/>
          <w:iCs/>
        </w:rPr>
        <w:t>Hovedtema: Energy Choice oppdatering fra MIT</w:t>
      </w:r>
      <w:r w:rsidR="00795470">
        <w:rPr>
          <w:bCs/>
          <w:i/>
          <w:iCs/>
        </w:rPr>
        <w:t>. På styremøtet ble</w:t>
      </w:r>
      <w:r w:rsidRPr="008D14E5">
        <w:rPr>
          <w:bCs/>
          <w:i/>
          <w:iCs/>
        </w:rPr>
        <w:t xml:space="preserve"> </w:t>
      </w:r>
      <w:r w:rsidRPr="008D14E5">
        <w:rPr>
          <w:sz w:val="23"/>
          <w:szCs w:val="23"/>
        </w:rPr>
        <w:t xml:space="preserve"> </w:t>
      </w:r>
      <w:r w:rsidRPr="008D14E5">
        <w:rPr>
          <w:i/>
          <w:sz w:val="23"/>
          <w:szCs w:val="23"/>
        </w:rPr>
        <w:t>Michael Layer, Natural Resources of Canada valgt som ny GOT styreleder, og</w:t>
      </w:r>
      <w:r w:rsidR="002515A9">
        <w:rPr>
          <w:i/>
          <w:sz w:val="23"/>
          <w:szCs w:val="23"/>
        </w:rPr>
        <w:t xml:space="preserve"> Jeroen van Hengstum, </w:t>
      </w:r>
      <w:r w:rsidRPr="008D14E5">
        <w:rPr>
          <w:i/>
          <w:sz w:val="23"/>
          <w:szCs w:val="23"/>
        </w:rPr>
        <w:t>Ministry of Economic Affairs,</w:t>
      </w:r>
      <w:r w:rsidR="00795470">
        <w:rPr>
          <w:i/>
          <w:sz w:val="23"/>
          <w:szCs w:val="23"/>
        </w:rPr>
        <w:t xml:space="preserve"> </w:t>
      </w:r>
      <w:r w:rsidRPr="008D14E5">
        <w:rPr>
          <w:i/>
          <w:sz w:val="23"/>
          <w:szCs w:val="23"/>
        </w:rPr>
        <w:t>Nederland ble valg</w:t>
      </w:r>
      <w:r w:rsidR="00B2553C">
        <w:rPr>
          <w:i/>
          <w:sz w:val="23"/>
          <w:szCs w:val="23"/>
        </w:rPr>
        <w:t>t</w:t>
      </w:r>
      <w:r w:rsidRPr="008D14E5">
        <w:rPr>
          <w:i/>
          <w:sz w:val="23"/>
          <w:szCs w:val="23"/>
        </w:rPr>
        <w:t xml:space="preserve"> som nestleder.</w:t>
      </w:r>
    </w:p>
    <w:p w:rsidR="003114AA" w:rsidRPr="005D3863" w:rsidRDefault="00F317B2" w:rsidP="005D3863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GOT har i 2019</w:t>
      </w:r>
      <w:r w:rsidR="00753C8D" w:rsidRPr="00633C8B">
        <w:rPr>
          <w:bCs/>
          <w:i/>
          <w:iCs/>
        </w:rPr>
        <w:t xml:space="preserve"> </w:t>
      </w:r>
      <w:r w:rsidR="00B2553C">
        <w:rPr>
          <w:bCs/>
          <w:i/>
          <w:iCs/>
        </w:rPr>
        <w:t>brukt Energy Choice som virkemiddel for å oppnå bredere interesse fra myndigheter i potensielle medlemsland, herunder</w:t>
      </w:r>
      <w:r w:rsidR="00552B30">
        <w:rPr>
          <w:bCs/>
          <w:i/>
          <w:iCs/>
        </w:rPr>
        <w:t xml:space="preserve"> Kina, </w:t>
      </w:r>
      <w:r w:rsidR="00B2553C">
        <w:rPr>
          <w:bCs/>
          <w:i/>
          <w:iCs/>
        </w:rPr>
        <w:t>Italia og Japan, og overfor potensielle industrisponorer. Equinor besluttet høsten 20</w:t>
      </w:r>
      <w:r w:rsidR="00552B30">
        <w:rPr>
          <w:bCs/>
          <w:i/>
          <w:iCs/>
        </w:rPr>
        <w:t xml:space="preserve">19 </w:t>
      </w:r>
      <w:r w:rsidR="00B2553C">
        <w:rPr>
          <w:bCs/>
          <w:i/>
          <w:iCs/>
        </w:rPr>
        <w:t>å bli sponsor for Energy</w:t>
      </w:r>
      <w:r w:rsidR="00795470">
        <w:rPr>
          <w:bCs/>
          <w:i/>
          <w:iCs/>
        </w:rPr>
        <w:t xml:space="preserve"> Choice.</w:t>
      </w:r>
      <w:r w:rsidR="00B2553C">
        <w:rPr>
          <w:bCs/>
          <w:i/>
          <w:iCs/>
        </w:rPr>
        <w:t xml:space="preserve"> </w:t>
      </w:r>
      <w:r w:rsidR="003114AA" w:rsidRPr="005D3863">
        <w:rPr>
          <w:bCs/>
          <w:i/>
          <w:iCs/>
        </w:rPr>
        <w:t xml:space="preserve">  </w:t>
      </w:r>
    </w:p>
    <w:p w:rsidR="005B47B7" w:rsidRPr="00633C8B" w:rsidRDefault="005B47B7" w:rsidP="00731D2A">
      <w:pPr>
        <w:rPr>
          <w:bCs/>
          <w:i/>
          <w:iCs/>
        </w:rPr>
      </w:pPr>
    </w:p>
    <w:p w:rsidR="00B575E3" w:rsidRPr="00633C8B" w:rsidRDefault="00B575E3">
      <w:pPr>
        <w:rPr>
          <w:b/>
        </w:rPr>
      </w:pPr>
    </w:p>
    <w:p w:rsidR="00B575E3" w:rsidRPr="00633C8B" w:rsidRDefault="00B575E3">
      <w:pPr>
        <w:numPr>
          <w:ilvl w:val="0"/>
          <w:numId w:val="1"/>
        </w:numPr>
        <w:rPr>
          <w:b/>
        </w:rPr>
      </w:pPr>
      <w:r w:rsidRPr="00633C8B">
        <w:rPr>
          <w:b/>
        </w:rPr>
        <w:t xml:space="preserve">Hvor lenge er det igjen av den godkjente perioden for dette </w:t>
      </w:r>
      <w:r w:rsidR="00F01F39" w:rsidRPr="00633C8B">
        <w:rPr>
          <w:b/>
        </w:rPr>
        <w:t>TCP</w:t>
      </w:r>
      <w:r w:rsidRPr="00633C8B">
        <w:rPr>
          <w:b/>
        </w:rPr>
        <w:t>?</w:t>
      </w:r>
    </w:p>
    <w:p w:rsidR="000C1054" w:rsidRPr="00633C8B" w:rsidRDefault="00F04C82" w:rsidP="000C1054">
      <w:pPr>
        <w:ind w:left="709"/>
        <w:rPr>
          <w:bCs/>
          <w:i/>
          <w:iCs/>
        </w:rPr>
      </w:pPr>
      <w:r>
        <w:rPr>
          <w:bCs/>
          <w:i/>
          <w:iCs/>
        </w:rPr>
        <w:t xml:space="preserve">Perioden løper til </w:t>
      </w:r>
      <w:r w:rsidR="00DA16EF">
        <w:rPr>
          <w:bCs/>
          <w:i/>
          <w:iCs/>
        </w:rPr>
        <w:t>30. november 2023</w:t>
      </w:r>
    </w:p>
    <w:p w:rsidR="00B575E3" w:rsidRPr="00633C8B" w:rsidRDefault="00B575E3">
      <w:pPr>
        <w:rPr>
          <w:b/>
        </w:rPr>
      </w:pPr>
    </w:p>
    <w:p w:rsidR="00B575E3" w:rsidRPr="00633C8B" w:rsidRDefault="00B575E3">
      <w:pPr>
        <w:rPr>
          <w:b/>
        </w:rPr>
      </w:pPr>
    </w:p>
    <w:p w:rsidR="00B575E3" w:rsidRPr="00633C8B" w:rsidRDefault="00B575E3">
      <w:pPr>
        <w:numPr>
          <w:ilvl w:val="0"/>
          <w:numId w:val="1"/>
        </w:numPr>
        <w:rPr>
          <w:b/>
        </w:rPr>
      </w:pPr>
      <w:r w:rsidRPr="00633C8B">
        <w:rPr>
          <w:b/>
        </w:rPr>
        <w:t>Hvordan vurderer du/dere dette programmets fremtid</w:t>
      </w:r>
      <w:r w:rsidR="00731D2A" w:rsidRPr="00633C8B">
        <w:rPr>
          <w:b/>
        </w:rPr>
        <w:t xml:space="preserve"> og hvor viktig er det at Norge fortsatt er med</w:t>
      </w:r>
      <w:r w:rsidR="006E5B2B" w:rsidRPr="00633C8B">
        <w:rPr>
          <w:b/>
        </w:rPr>
        <w:t xml:space="preserve">. </w:t>
      </w:r>
      <w:r w:rsidRPr="00633C8B">
        <w:rPr>
          <w:b/>
        </w:rPr>
        <w:t xml:space="preserve">Planlegges det nye prosjekter/tasks som Norge bør være med i? </w:t>
      </w:r>
    </w:p>
    <w:p w:rsidR="00103F77" w:rsidRPr="00633C8B" w:rsidRDefault="00E84393" w:rsidP="00103F77">
      <w:pPr>
        <w:ind w:left="709"/>
        <w:rPr>
          <w:bCs/>
          <w:i/>
          <w:iCs/>
        </w:rPr>
      </w:pPr>
      <w:r w:rsidRPr="00633C8B">
        <w:rPr>
          <w:bCs/>
          <w:i/>
          <w:iCs/>
        </w:rPr>
        <w:t xml:space="preserve">Innenfor alle arbeidsstrømmer er det relevante </w:t>
      </w:r>
      <w:r w:rsidR="0073427D" w:rsidRPr="00633C8B">
        <w:rPr>
          <w:bCs/>
          <w:i/>
          <w:iCs/>
        </w:rPr>
        <w:t>aktiviteter</w:t>
      </w:r>
      <w:r w:rsidR="00F317B2">
        <w:rPr>
          <w:bCs/>
          <w:i/>
          <w:iCs/>
        </w:rPr>
        <w:t xml:space="preserve"> for Norge. </w:t>
      </w:r>
      <w:r w:rsidR="00E101BE" w:rsidRPr="00633C8B">
        <w:rPr>
          <w:bCs/>
          <w:i/>
          <w:iCs/>
        </w:rPr>
        <w:t>GOT er det eneste TCP som dekker hele verdikjeden i oppstrøms petroleums</w:t>
      </w:r>
      <w:r w:rsidR="00753C8D" w:rsidRPr="00633C8B">
        <w:rPr>
          <w:bCs/>
          <w:i/>
          <w:iCs/>
        </w:rPr>
        <w:t>-</w:t>
      </w:r>
      <w:r w:rsidR="00E101BE" w:rsidRPr="00633C8B">
        <w:rPr>
          <w:bCs/>
          <w:i/>
          <w:iCs/>
        </w:rPr>
        <w:t xml:space="preserve">virksomhet og derfor en prioritert internasjonal </w:t>
      </w:r>
      <w:r w:rsidR="0073427D" w:rsidRPr="00633C8B">
        <w:rPr>
          <w:bCs/>
          <w:i/>
          <w:iCs/>
        </w:rPr>
        <w:t>FoU-</w:t>
      </w:r>
      <w:r w:rsidR="00E101BE" w:rsidRPr="00633C8B">
        <w:rPr>
          <w:bCs/>
          <w:i/>
          <w:iCs/>
        </w:rPr>
        <w:t>aktivitet for OED.</w:t>
      </w:r>
      <w:r w:rsidR="00103F77">
        <w:rPr>
          <w:bCs/>
          <w:i/>
          <w:iCs/>
        </w:rPr>
        <w:t xml:space="preserve"> Fo</w:t>
      </w:r>
      <w:r w:rsidR="00B2553C">
        <w:rPr>
          <w:bCs/>
          <w:i/>
          <w:iCs/>
        </w:rPr>
        <w:t>r den nye perioden er det fortsatt viktig å involvere flere norske FoU-miljøer</w:t>
      </w:r>
      <w:r w:rsidR="00103F77">
        <w:rPr>
          <w:bCs/>
          <w:i/>
          <w:iCs/>
        </w:rPr>
        <w:t xml:space="preserve"> i ulike GOTCP-aktiviteter.</w:t>
      </w:r>
      <w:r w:rsidR="008D14E5">
        <w:rPr>
          <w:bCs/>
          <w:i/>
          <w:iCs/>
        </w:rPr>
        <w:t xml:space="preserve"> Å oppnå størst mulig merverdi gjennom Energy Choice blir en prioritert oppgave.</w:t>
      </w:r>
    </w:p>
    <w:p w:rsidR="00B575E3" w:rsidRDefault="00B575E3">
      <w:pPr>
        <w:rPr>
          <w:b/>
        </w:rPr>
      </w:pPr>
    </w:p>
    <w:p w:rsidR="00B575E3" w:rsidRDefault="00B575E3">
      <w:pPr>
        <w:rPr>
          <w:b/>
        </w:rPr>
      </w:pPr>
    </w:p>
    <w:p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ANNET</w:t>
      </w:r>
    </w:p>
    <w:p w:rsidR="00B575E3" w:rsidRDefault="00B575E3">
      <w:pPr>
        <w:rPr>
          <w:b/>
        </w:rPr>
      </w:pPr>
    </w:p>
    <w:p w:rsidR="00B575E3" w:rsidRDefault="00B575E3">
      <w:pPr>
        <w:numPr>
          <w:ilvl w:val="0"/>
          <w:numId w:val="1"/>
        </w:numPr>
        <w:rPr>
          <w:b/>
        </w:rPr>
      </w:pPr>
      <w:r>
        <w:rPr>
          <w:b/>
        </w:rPr>
        <w:t>Andre opplysninger:</w:t>
      </w:r>
    </w:p>
    <w:p w:rsidR="00BB7F6C" w:rsidRDefault="00BB7F6C" w:rsidP="00BB7F6C">
      <w:pPr>
        <w:ind w:left="720"/>
        <w:rPr>
          <w:b/>
        </w:rPr>
      </w:pPr>
      <w:r>
        <w:rPr>
          <w:b/>
        </w:rPr>
        <w:t xml:space="preserve">Lenke til GOT: </w:t>
      </w:r>
      <w:hyperlink r:id="rId11" w:history="1">
        <w:r w:rsidRPr="00F76508">
          <w:rPr>
            <w:rStyle w:val="Hyperkobling"/>
            <w:b/>
          </w:rPr>
          <w:t>http://www.gotcp.net/</w:t>
        </w:r>
      </w:hyperlink>
    </w:p>
    <w:p w:rsidR="00BB7F6C" w:rsidRDefault="00BB7F6C" w:rsidP="00BB7F6C">
      <w:pPr>
        <w:ind w:left="720"/>
        <w:rPr>
          <w:b/>
        </w:rPr>
      </w:pPr>
    </w:p>
    <w:p w:rsidR="000C1054" w:rsidRPr="000C1054" w:rsidRDefault="001765A4" w:rsidP="000C1054">
      <w:pPr>
        <w:ind w:left="709"/>
        <w:rPr>
          <w:bCs/>
          <w:i/>
          <w:iCs/>
        </w:rPr>
      </w:pPr>
      <w:r w:rsidRPr="000C1054">
        <w:rPr>
          <w:bCs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C1054" w:rsidRPr="000C1054">
        <w:rPr>
          <w:bCs/>
          <w:i/>
          <w:iCs/>
        </w:rPr>
        <w:instrText xml:space="preserve"> FORMTEXT </w:instrText>
      </w:r>
      <w:r w:rsidRPr="000C1054">
        <w:rPr>
          <w:bCs/>
          <w:i/>
          <w:iCs/>
        </w:rPr>
      </w:r>
      <w:r w:rsidRPr="000C1054">
        <w:rPr>
          <w:bCs/>
          <w:i/>
          <w:iCs/>
        </w:rPr>
        <w:fldChar w:fldCharType="separate"/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="000C1054" w:rsidRPr="000C1054">
        <w:rPr>
          <w:bCs/>
          <w:i/>
          <w:iCs/>
          <w:noProof/>
        </w:rPr>
        <w:t> </w:t>
      </w:r>
      <w:r w:rsidRPr="000C1054">
        <w:rPr>
          <w:bCs/>
          <w:i/>
          <w:iCs/>
        </w:rPr>
        <w:fldChar w:fldCharType="end"/>
      </w:r>
    </w:p>
    <w:p w:rsidR="00B575E3" w:rsidRDefault="00B575E3">
      <w:pPr>
        <w:rPr>
          <w:b/>
        </w:rPr>
      </w:pPr>
    </w:p>
    <w:p w:rsidR="00B575E3" w:rsidRDefault="00B575E3">
      <w:pPr>
        <w:rPr>
          <w:b/>
        </w:rPr>
      </w:pPr>
    </w:p>
    <w:sectPr w:rsidR="00B575E3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71C"/>
    <w:multiLevelType w:val="hybridMultilevel"/>
    <w:tmpl w:val="94782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7"/>
    <w:rsid w:val="00041998"/>
    <w:rsid w:val="0007453C"/>
    <w:rsid w:val="000C1054"/>
    <w:rsid w:val="00103F77"/>
    <w:rsid w:val="001765A4"/>
    <w:rsid w:val="00181FEF"/>
    <w:rsid w:val="00213249"/>
    <w:rsid w:val="002515A9"/>
    <w:rsid w:val="002734BF"/>
    <w:rsid w:val="002815D6"/>
    <w:rsid w:val="002A581D"/>
    <w:rsid w:val="002A6CA7"/>
    <w:rsid w:val="002B1A32"/>
    <w:rsid w:val="002D4193"/>
    <w:rsid w:val="003114AA"/>
    <w:rsid w:val="0033608D"/>
    <w:rsid w:val="00356EC3"/>
    <w:rsid w:val="00395FC6"/>
    <w:rsid w:val="003C4CCF"/>
    <w:rsid w:val="003D2708"/>
    <w:rsid w:val="003E6358"/>
    <w:rsid w:val="00410011"/>
    <w:rsid w:val="00413235"/>
    <w:rsid w:val="00425224"/>
    <w:rsid w:val="00471EF0"/>
    <w:rsid w:val="004A0C73"/>
    <w:rsid w:val="004C5150"/>
    <w:rsid w:val="004E1F06"/>
    <w:rsid w:val="00540286"/>
    <w:rsid w:val="00552B30"/>
    <w:rsid w:val="005B47B7"/>
    <w:rsid w:val="005D3863"/>
    <w:rsid w:val="005F00D3"/>
    <w:rsid w:val="00633C8B"/>
    <w:rsid w:val="00654CED"/>
    <w:rsid w:val="006E274A"/>
    <w:rsid w:val="006E5B2B"/>
    <w:rsid w:val="00731D2A"/>
    <w:rsid w:val="0073427D"/>
    <w:rsid w:val="00742478"/>
    <w:rsid w:val="00744689"/>
    <w:rsid w:val="00753C8D"/>
    <w:rsid w:val="007676D2"/>
    <w:rsid w:val="00781082"/>
    <w:rsid w:val="007845D8"/>
    <w:rsid w:val="00792058"/>
    <w:rsid w:val="00795470"/>
    <w:rsid w:val="007C7251"/>
    <w:rsid w:val="008126C7"/>
    <w:rsid w:val="00894E60"/>
    <w:rsid w:val="008D14E5"/>
    <w:rsid w:val="008F3357"/>
    <w:rsid w:val="00905207"/>
    <w:rsid w:val="009129C0"/>
    <w:rsid w:val="00917258"/>
    <w:rsid w:val="009D2DCD"/>
    <w:rsid w:val="009E692A"/>
    <w:rsid w:val="00A17954"/>
    <w:rsid w:val="00A44A7D"/>
    <w:rsid w:val="00A541D3"/>
    <w:rsid w:val="00A713D3"/>
    <w:rsid w:val="00AA3936"/>
    <w:rsid w:val="00AA7077"/>
    <w:rsid w:val="00AB64E5"/>
    <w:rsid w:val="00B1645F"/>
    <w:rsid w:val="00B2553C"/>
    <w:rsid w:val="00B575E3"/>
    <w:rsid w:val="00BB7F6C"/>
    <w:rsid w:val="00BF61E8"/>
    <w:rsid w:val="00BF6FF1"/>
    <w:rsid w:val="00C045CD"/>
    <w:rsid w:val="00C05B54"/>
    <w:rsid w:val="00C079A2"/>
    <w:rsid w:val="00C32E12"/>
    <w:rsid w:val="00C705CC"/>
    <w:rsid w:val="00C77A85"/>
    <w:rsid w:val="00C9767D"/>
    <w:rsid w:val="00CE005F"/>
    <w:rsid w:val="00CE3A6B"/>
    <w:rsid w:val="00D16A48"/>
    <w:rsid w:val="00D37D2A"/>
    <w:rsid w:val="00D45A20"/>
    <w:rsid w:val="00D64F63"/>
    <w:rsid w:val="00DA16EF"/>
    <w:rsid w:val="00DA65B5"/>
    <w:rsid w:val="00DC651C"/>
    <w:rsid w:val="00DE2722"/>
    <w:rsid w:val="00E04024"/>
    <w:rsid w:val="00E101BE"/>
    <w:rsid w:val="00E13962"/>
    <w:rsid w:val="00E56849"/>
    <w:rsid w:val="00E80E0D"/>
    <w:rsid w:val="00E84393"/>
    <w:rsid w:val="00E916D6"/>
    <w:rsid w:val="00EC19CD"/>
    <w:rsid w:val="00EE70BA"/>
    <w:rsid w:val="00EF4BF4"/>
    <w:rsid w:val="00F0019D"/>
    <w:rsid w:val="00F01F39"/>
    <w:rsid w:val="00F04C82"/>
    <w:rsid w:val="00F317B2"/>
    <w:rsid w:val="00F96770"/>
    <w:rsid w:val="00FB6808"/>
    <w:rsid w:val="00FD22E1"/>
    <w:rsid w:val="00FD47A4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FA7A1"/>
  <w15:docId w15:val="{7FB6A40B-FAED-451D-88D2-BC9F8E4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gotcp.net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customXml/itemProps2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EC31AD4-CED9-462C-B074-BB55D027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Knutsen Torgeir</cp:lastModifiedBy>
  <cp:revision>3</cp:revision>
  <cp:lastPrinted>2013-05-29T07:42:00Z</cp:lastPrinted>
  <dcterms:created xsi:type="dcterms:W3CDTF">2020-03-04T12:32:00Z</dcterms:created>
  <dcterms:modified xsi:type="dcterms:W3CDTF">2020-03-04T12:33:00Z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